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62026_041009.xml.htm"/>
      <w:bookmarkStart w:id="1" w:name="ksform410062026_0410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Skynner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BICYCLE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BLOCKS A &amp; B, PORTWAY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CB21 6GS</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BICYCLE THERAPEUTICS PLC</w:t>
              </w:r>
            </w:hyperlink>
            <w:r>
              <w:rPr/>
              <w:t xml:space="preserve"> [ </w:t>
            </w:r>
            <w:r>
              <w:rPr>
                <w:rFonts w:ascii="Times;serif" w:hAnsi="Times;serif"/>
                <w:color w:val="0000FF"/>
                <w:sz w:val="24"/>
                <w:shd w:fill="FFFFFF" w:val="clear"/>
              </w:rPr>
              <w:t>BCYC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55"/>
        <w:gridCol w:w="462"/>
        <w:gridCol w:w="717"/>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1,942</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w:t>
            </w:r>
            <w:r>
              <w:rPr>
                <w:rFonts w:ascii="Times;serif" w:hAnsi="Times;serif"/>
                <w:color w:val="008000"/>
                <w:position w:val="7"/>
                <w:sz w:val="16"/>
                <w:sz w:val="20"/>
                <w:shd w:fill="FFFFFF" w:val="clear"/>
              </w:rPr>
              <w:t>(2)</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155,229</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w:t>
            </w:r>
            <w:r>
              <w:rPr>
                <w:rFonts w:ascii="Times;serif" w:hAnsi="Times;serif"/>
                <w:color w:val="008000"/>
                <w:position w:val="7"/>
                <w:sz w:val="16"/>
                <w:sz w:val="20"/>
                <w:shd w:fill="FFFFFF" w:val="clear"/>
              </w:rPr>
              <w:t>(3)</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154,726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$3.41 to $3.525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$3.56 to $3.57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Thompson,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6582" TargetMode="External"/><Relationship Id="rId5" Type="http://schemas.openxmlformats.org/officeDocument/2006/relationships/hyperlink" Target="http://www.sec.gov/cgi-bin/browse-edgar?action=getcompany&amp;CIK=0001761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793</Words>
  <Characters>4289</Characters>
  <CharactersWithSpaces>5004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